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88" w:rsidRPr="006D6388" w:rsidRDefault="006D6388" w:rsidP="006D6388">
      <w:pPr>
        <w:jc w:val="center"/>
        <w:rPr>
          <w:rFonts w:ascii="Comic Sans MS" w:hAnsi="Comic Sans MS"/>
          <w:b/>
        </w:rPr>
      </w:pPr>
      <w:r w:rsidRPr="006D6388">
        <w:rPr>
          <w:rFonts w:ascii="Comic Sans MS" w:hAnsi="Comic Sans MS" w:hint="eastAsia"/>
          <w:b/>
        </w:rPr>
        <w:t>Introduction to Electrophoresis</w:t>
      </w:r>
    </w:p>
    <w:p w:rsidR="006D6388" w:rsidRDefault="006D6388" w:rsidP="006D6388">
      <w:pPr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Electrophoresis </w:t>
      </w:r>
      <w:r w:rsidRPr="006D6388">
        <w:rPr>
          <w:rFonts w:ascii="Comic Sans MS" w:hAnsi="Comic Sans MS"/>
        </w:rPr>
        <w:t>is a method for separation and analysis of macromolecules (DNA, RNA and proteins) and their fragments, based on their size and charge.</w:t>
      </w:r>
    </w:p>
    <w:p w:rsidR="006D6388" w:rsidRDefault="006D6388" w:rsidP="006D6388">
      <w:pPr>
        <w:pStyle w:val="NormalWeb"/>
        <w:spacing w:before="0" w:beforeAutospacing="0" w:after="200" w:afterAutospacing="0"/>
      </w:pPr>
      <w:r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Glossary:</w:t>
      </w: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4473"/>
        <w:gridCol w:w="4545"/>
      </w:tblGrid>
      <w:tr w:rsidR="006D6388" w:rsidTr="0042233C">
        <w:trPr>
          <w:trHeight w:val="167"/>
        </w:trPr>
        <w:tc>
          <w:tcPr>
            <w:tcW w:w="4473" w:type="dxa"/>
          </w:tcPr>
          <w:p w:rsidR="006D6388" w:rsidRPr="00253890" w:rsidRDefault="006D6388" w:rsidP="006D6388">
            <w:pPr>
              <w:jc w:val="center"/>
              <w:rPr>
                <w:rFonts w:ascii="Comic Sans MS" w:hAnsi="Comic Sans MS"/>
                <w:b/>
              </w:rPr>
            </w:pPr>
            <w:r w:rsidRPr="00253890">
              <w:rPr>
                <w:rFonts w:ascii="Comic Sans MS" w:hAnsi="Comic Sans MS" w:hint="eastAsia"/>
                <w:b/>
              </w:rPr>
              <w:t>Vocab</w:t>
            </w:r>
          </w:p>
        </w:tc>
        <w:tc>
          <w:tcPr>
            <w:tcW w:w="4545" w:type="dxa"/>
          </w:tcPr>
          <w:p w:rsidR="006D6388" w:rsidRPr="00E61ECA" w:rsidRDefault="006D6388" w:rsidP="006D6388">
            <w:pPr>
              <w:jc w:val="center"/>
              <w:rPr>
                <w:rFonts w:ascii="Comic Sans MS" w:hAnsi="Comic Sans MS"/>
                <w:b/>
              </w:rPr>
            </w:pPr>
            <w:r w:rsidRPr="00E61ECA">
              <w:rPr>
                <w:rFonts w:ascii="Comic Sans MS" w:hAnsi="Comic Sans MS"/>
                <w:b/>
              </w:rPr>
              <w:t>Description</w:t>
            </w:r>
          </w:p>
        </w:tc>
      </w:tr>
      <w:tr w:rsidR="006D6388" w:rsidTr="0042233C">
        <w:trPr>
          <w:trHeight w:val="629"/>
        </w:trPr>
        <w:tc>
          <w:tcPr>
            <w:tcW w:w="4473" w:type="dxa"/>
          </w:tcPr>
          <w:p w:rsidR="00E61ECA" w:rsidRDefault="00E61ECA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t>Casting Tray</w:t>
            </w:r>
          </w:p>
          <w:p w:rsidR="006D6388" w:rsidRPr="00253890" w:rsidRDefault="00E61ECA" w:rsidP="006D6388">
            <w:pPr>
              <w:rPr>
                <w:rFonts w:ascii="Comic Sans MS" w:hAnsi="Comic Sans MS"/>
                <w:b/>
              </w:rPr>
            </w:pPr>
            <w:r w:rsidRPr="00E61ECA">
              <w:rPr>
                <w:rFonts w:ascii="Comic Sans MS" w:hAnsi="Comic Sans MS"/>
                <w:noProof/>
              </w:rPr>
              <w:drawing>
                <wp:inline distT="0" distB="0" distL="0" distR="0" wp14:anchorId="0D26217C" wp14:editId="0ADF532A">
                  <wp:extent cx="1018854" cy="530281"/>
                  <wp:effectExtent l="0" t="0" r="0" b="3175"/>
                  <wp:docPr id="5" name="Picture 5" descr="http://ecx.images-amazon.com/images/I/31AapBmAMEL._SX342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ecx.images-amazon.com/images/I/31AapBmAMEL._SX342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854" cy="530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5" w:type="dxa"/>
          </w:tcPr>
          <w:p w:rsidR="006D6388" w:rsidRPr="00E61ECA" w:rsidRDefault="00E61ECA" w:rsidP="00DB7C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Arial" w:hint="eastAsia"/>
                <w:shd w:val="clear" w:color="auto" w:fill="FFFFFF"/>
              </w:rPr>
              <w:t>A</w:t>
            </w:r>
            <w:r w:rsidRPr="00E61ECA">
              <w:rPr>
                <w:rFonts w:ascii="Comic Sans MS" w:hAnsi="Comic Sans MS" w:cs="Arial"/>
                <w:shd w:val="clear" w:color="auto" w:fill="FFFFFF"/>
              </w:rPr>
              <w:t>ctual mold which provides a shape for the gel as it polymerizes</w:t>
            </w:r>
          </w:p>
        </w:tc>
      </w:tr>
      <w:tr w:rsidR="00E61ECA" w:rsidTr="00AD340B">
        <w:trPr>
          <w:trHeight w:val="782"/>
        </w:trPr>
        <w:tc>
          <w:tcPr>
            <w:tcW w:w="4473" w:type="dxa"/>
          </w:tcPr>
          <w:p w:rsidR="00E61ECA" w:rsidRPr="00253890" w:rsidRDefault="00E61ECA" w:rsidP="006D6388">
            <w:pPr>
              <w:rPr>
                <w:rFonts w:ascii="Comic Sans MS" w:hAnsi="Comic Sans MS"/>
                <w:b/>
              </w:rPr>
            </w:pPr>
            <w:r w:rsidRPr="00253890">
              <w:rPr>
                <w:rFonts w:ascii="Comic Sans MS" w:hAnsi="Comic Sans MS" w:hint="eastAsia"/>
                <w:b/>
              </w:rPr>
              <w:t>Buffer</w:t>
            </w:r>
          </w:p>
        </w:tc>
        <w:tc>
          <w:tcPr>
            <w:tcW w:w="4545" w:type="dxa"/>
          </w:tcPr>
          <w:p w:rsidR="00E61ECA" w:rsidRPr="00E61ECA" w:rsidRDefault="00E61ECA" w:rsidP="00DB7C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hint="eastAsia"/>
              </w:rPr>
              <w:t>A</w:t>
            </w:r>
            <w:r w:rsidRPr="00E61ECA">
              <w:rPr>
                <w:rFonts w:ascii="Comic Sans MS" w:hAnsi="Comic Sans MS"/>
              </w:rPr>
              <w:t xml:space="preserve"> solution which resists changes in pH when acid or alkali is added to it.</w:t>
            </w:r>
          </w:p>
        </w:tc>
      </w:tr>
      <w:tr w:rsidR="006D6388" w:rsidTr="0042233C">
        <w:trPr>
          <w:trHeight w:val="994"/>
        </w:trPr>
        <w:tc>
          <w:tcPr>
            <w:tcW w:w="4473" w:type="dxa"/>
          </w:tcPr>
          <w:p w:rsidR="00253890" w:rsidRDefault="00253890" w:rsidP="006D6388">
            <w:pPr>
              <w:rPr>
                <w:rFonts w:ascii="Comic Sans MS" w:hAnsi="Comic Sans MS"/>
                <w:b/>
              </w:rPr>
            </w:pPr>
            <w:r w:rsidRPr="00253890">
              <w:rPr>
                <w:rFonts w:ascii="Comic Sans MS" w:hAnsi="Comic Sans MS" w:hint="eastAsia"/>
                <w:b/>
              </w:rPr>
              <w:t>Aga</w:t>
            </w:r>
            <w:r>
              <w:rPr>
                <w:rFonts w:ascii="Comic Sans MS" w:hAnsi="Comic Sans MS" w:hint="eastAsia"/>
                <w:b/>
              </w:rPr>
              <w:t>rose</w:t>
            </w:r>
          </w:p>
          <w:p w:rsidR="006D6388" w:rsidRPr="00253890" w:rsidRDefault="00253890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t xml:space="preserve">                     </w:t>
            </w:r>
            <w:r w:rsidRPr="00253890">
              <w:rPr>
                <w:rFonts w:ascii="Comic Sans MS" w:hAnsi="Comic Sans MS"/>
                <w:b/>
                <w:noProof/>
              </w:rPr>
              <w:drawing>
                <wp:inline distT="0" distB="0" distL="0" distR="0" wp14:anchorId="5EBFECE7" wp14:editId="03F035A2">
                  <wp:extent cx="1276350" cy="957264"/>
                  <wp:effectExtent l="0" t="0" r="0" b="0"/>
                  <wp:docPr id="1" name="Picture 1" descr="http://upload.wikimedia.org/wikipedia/commons/d/d6/Two_percent_Agarose_Gel_in_Borate_Buffer_cast_in_a_Gel_Tray_(Front,_angled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d/d6/Two_percent_Agarose_Gel_in_Borate_Buffer_cast_in_a_Gel_Tray_(Front,_angled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1" cy="959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5" w:type="dxa"/>
          </w:tcPr>
          <w:p w:rsidR="006D6388" w:rsidRPr="00E61ECA" w:rsidRDefault="00E61ECA" w:rsidP="006D6388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hint="eastAsia"/>
              </w:rPr>
              <w:t>A</w:t>
            </w:r>
            <w:r w:rsidR="00253890" w:rsidRPr="00E61ECA">
              <w:rPr>
                <w:rFonts w:ascii="Comic Sans MS" w:hAnsi="Comic Sans MS"/>
              </w:rPr>
              <w:t xml:space="preserve"> substance which is the main constituent of agar and is used especially in gels for electrophoresis.</w:t>
            </w:r>
          </w:p>
        </w:tc>
      </w:tr>
      <w:tr w:rsidR="006D6388" w:rsidTr="0042233C">
        <w:trPr>
          <w:trHeight w:val="2087"/>
        </w:trPr>
        <w:tc>
          <w:tcPr>
            <w:tcW w:w="4473" w:type="dxa"/>
          </w:tcPr>
          <w:p w:rsidR="006D6388" w:rsidRDefault="00253890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t>N</w:t>
            </w:r>
            <w:r w:rsidRPr="00253890">
              <w:rPr>
                <w:rFonts w:ascii="Comic Sans MS" w:hAnsi="Comic Sans MS"/>
                <w:b/>
              </w:rPr>
              <w:t>ucleotide</w:t>
            </w:r>
          </w:p>
          <w:p w:rsidR="0042233C" w:rsidRPr="00253890" w:rsidRDefault="0042233C" w:rsidP="006D6388">
            <w:pPr>
              <w:rPr>
                <w:rFonts w:ascii="Comic Sans MS" w:hAnsi="Comic Sans MS"/>
                <w:b/>
              </w:rPr>
            </w:pPr>
            <w:r w:rsidRPr="0042233C">
              <w:rPr>
                <w:rFonts w:ascii="Comic Sans MS" w:hAnsi="Comic Sans MS"/>
                <w:b/>
                <w:noProof/>
              </w:rPr>
              <w:drawing>
                <wp:inline distT="0" distB="0" distL="0" distR="0" wp14:anchorId="6A99C023" wp14:editId="276CE3F2">
                  <wp:extent cx="1981200" cy="1188720"/>
                  <wp:effectExtent l="0" t="0" r="0" b="0"/>
                  <wp:docPr id="3" name="Picture 3" descr="http://classconnection.s3.amazonaws.com/315/flashcards/452315/jpg/nucleotide13162125261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lassconnection.s3.amazonaws.com/315/flashcards/452315/jpg/nucleotide13162125261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186" cy="1187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5" w:type="dxa"/>
          </w:tcPr>
          <w:p w:rsidR="006D6388" w:rsidRPr="00E61ECA" w:rsidRDefault="00E61ECA" w:rsidP="0060784A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hint="eastAsia"/>
              </w:rPr>
              <w:t>A</w:t>
            </w:r>
            <w:r w:rsidR="00253890" w:rsidRPr="00E61ECA">
              <w:rPr>
                <w:rFonts w:ascii="Comic Sans MS" w:hAnsi="Comic Sans MS"/>
              </w:rPr>
              <w:t xml:space="preserve"> </w:t>
            </w:r>
            <w:r w:rsidR="00D7790B">
              <w:rPr>
                <w:rFonts w:ascii="Comic Sans MS" w:hAnsi="Comic Sans MS" w:hint="eastAsia"/>
              </w:rPr>
              <w:t xml:space="preserve">negatively charged </w:t>
            </w:r>
            <w:r w:rsidR="00253890" w:rsidRPr="00E61ECA">
              <w:rPr>
                <w:rFonts w:ascii="Comic Sans MS" w:hAnsi="Comic Sans MS"/>
              </w:rPr>
              <w:t xml:space="preserve">compound consisting of a nucleoside linked to a phosphate group. </w:t>
            </w:r>
            <w:r w:rsidR="0060784A">
              <w:rPr>
                <w:rFonts w:ascii="Comic Sans MS" w:hAnsi="Comic Sans MS" w:hint="eastAsia"/>
              </w:rPr>
              <w:t>It</w:t>
            </w:r>
            <w:r w:rsidR="00253890" w:rsidRPr="00E61ECA">
              <w:rPr>
                <w:rFonts w:ascii="Comic Sans MS" w:hAnsi="Comic Sans MS"/>
              </w:rPr>
              <w:t xml:space="preserve"> form</w:t>
            </w:r>
            <w:r w:rsidR="0060784A">
              <w:rPr>
                <w:rFonts w:ascii="Comic Sans MS" w:hAnsi="Comic Sans MS" w:hint="eastAsia"/>
              </w:rPr>
              <w:t>s</w:t>
            </w:r>
            <w:r w:rsidR="00253890" w:rsidRPr="00E61ECA">
              <w:rPr>
                <w:rFonts w:ascii="Comic Sans MS" w:hAnsi="Comic Sans MS"/>
              </w:rPr>
              <w:t xml:space="preserve"> the basic structural unit of nucleic acids such as DNA.</w:t>
            </w:r>
          </w:p>
        </w:tc>
      </w:tr>
      <w:tr w:rsidR="006D6388" w:rsidTr="0042233C">
        <w:trPr>
          <w:trHeight w:val="2004"/>
        </w:trPr>
        <w:tc>
          <w:tcPr>
            <w:tcW w:w="4473" w:type="dxa"/>
          </w:tcPr>
          <w:p w:rsidR="0042233C" w:rsidRDefault="0042233C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t>DNA ladder</w:t>
            </w:r>
          </w:p>
          <w:p w:rsidR="0042233C" w:rsidRPr="00253890" w:rsidRDefault="0042233C" w:rsidP="006D6388">
            <w:pPr>
              <w:rPr>
                <w:rFonts w:ascii="Comic Sans MS" w:hAnsi="Comic Sans MS"/>
                <w:b/>
              </w:rPr>
            </w:pPr>
            <w:r w:rsidRPr="0042233C">
              <w:rPr>
                <w:rFonts w:ascii="Comic Sans MS" w:hAnsi="Comic Sans MS"/>
                <w:b/>
                <w:noProof/>
              </w:rPr>
              <w:drawing>
                <wp:inline distT="0" distB="0" distL="0" distR="0" wp14:anchorId="07647240" wp14:editId="337FA597">
                  <wp:extent cx="1143000" cy="2168302"/>
                  <wp:effectExtent l="0" t="0" r="0" b="3810"/>
                  <wp:docPr id="2" name="Picture 2" descr="https://www.sbd.ee/images/1%20kb%20ladder_tekstid_v%C3%A4ik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bd.ee/images/1%20kb%20ladder_tekstid_v%C3%A4i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131" cy="218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5" w:type="dxa"/>
          </w:tcPr>
          <w:p w:rsidR="0042233C" w:rsidRPr="00E61ECA" w:rsidRDefault="00253890" w:rsidP="006D6388">
            <w:pPr>
              <w:rPr>
                <w:rFonts w:ascii="Comic Sans MS" w:hAnsi="Comic Sans MS"/>
              </w:rPr>
            </w:pPr>
            <w:r w:rsidRPr="00E61ECA">
              <w:rPr>
                <w:rFonts w:ascii="Comic Sans MS" w:hAnsi="Comic Sans MS"/>
              </w:rPr>
              <w:t>A DNA ladder usually contains a set of known DNA fragments with different sizes in bas</w:t>
            </w:r>
            <w:bookmarkStart w:id="0" w:name="_GoBack"/>
            <w:r w:rsidRPr="00E61ECA">
              <w:rPr>
                <w:rFonts w:ascii="Comic Sans MS" w:hAnsi="Comic Sans MS"/>
              </w:rPr>
              <w:t>e</w:t>
            </w:r>
            <w:bookmarkEnd w:id="0"/>
            <w:r w:rsidRPr="00E61ECA">
              <w:rPr>
                <w:rFonts w:ascii="Comic Sans MS" w:hAnsi="Comic Sans MS"/>
              </w:rPr>
              <w:t xml:space="preserve"> pairs (</w:t>
            </w:r>
            <w:proofErr w:type="spellStart"/>
            <w:r w:rsidRPr="00E61ECA">
              <w:rPr>
                <w:rFonts w:ascii="Comic Sans MS" w:hAnsi="Comic Sans MS"/>
              </w:rPr>
              <w:t>bp</w:t>
            </w:r>
            <w:proofErr w:type="spellEnd"/>
            <w:r w:rsidRPr="00E61ECA">
              <w:rPr>
                <w:rFonts w:ascii="Comic Sans MS" w:hAnsi="Comic Sans MS"/>
              </w:rPr>
              <w:t>) or kilo bases (kb).</w:t>
            </w:r>
          </w:p>
        </w:tc>
      </w:tr>
      <w:tr w:rsidR="0042233C" w:rsidTr="0042233C">
        <w:trPr>
          <w:trHeight w:val="2004"/>
        </w:trPr>
        <w:tc>
          <w:tcPr>
            <w:tcW w:w="4473" w:type="dxa"/>
          </w:tcPr>
          <w:p w:rsidR="0042233C" w:rsidRDefault="0042233C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lastRenderedPageBreak/>
              <w:t>Double helix structure of DNA</w:t>
            </w:r>
          </w:p>
          <w:p w:rsidR="0042233C" w:rsidRDefault="0042233C" w:rsidP="006D6388">
            <w:pPr>
              <w:rPr>
                <w:rFonts w:ascii="Comic Sans MS" w:hAnsi="Comic Sans MS"/>
                <w:b/>
              </w:rPr>
            </w:pPr>
            <w:r w:rsidRPr="0042233C">
              <w:rPr>
                <w:rFonts w:ascii="Comic Sans MS" w:hAnsi="Comic Sans MS"/>
                <w:b/>
                <w:noProof/>
              </w:rPr>
              <w:drawing>
                <wp:inline distT="0" distB="0" distL="0" distR="0" wp14:anchorId="430A291A" wp14:editId="77D7A781">
                  <wp:extent cx="619228" cy="1151765"/>
                  <wp:effectExtent l="0" t="0" r="0" b="0"/>
                  <wp:docPr id="4" name="Picture 4" descr="https://upload.wikimedia.org/wikipedia/commons/thumb/d/db/DNA_orbit_animated_static_thumb.png/200px-DNA_orbit_animated_static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thumb/d/db/DNA_orbit_animated_static_thumb.png/200px-DNA_orbit_animated_static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299" cy="1164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5" w:type="dxa"/>
          </w:tcPr>
          <w:p w:rsidR="0042233C" w:rsidRPr="00E61ECA" w:rsidRDefault="0042233C" w:rsidP="0042233C">
            <w:pPr>
              <w:rPr>
                <w:rFonts w:ascii="Comic Sans MS" w:hAnsi="Comic Sans MS"/>
              </w:rPr>
            </w:pPr>
            <w:r w:rsidRPr="00E61ECA">
              <w:rPr>
                <w:rFonts w:ascii="Comic Sans MS" w:hAnsi="Comic Sans MS"/>
              </w:rPr>
              <w:t>Double helix refers to the structure formed by double-stranded molecules of nucleic acids such as DNA.</w:t>
            </w:r>
          </w:p>
        </w:tc>
      </w:tr>
      <w:tr w:rsidR="0042233C" w:rsidTr="00AD340B">
        <w:trPr>
          <w:trHeight w:val="1187"/>
        </w:trPr>
        <w:tc>
          <w:tcPr>
            <w:tcW w:w="4473" w:type="dxa"/>
          </w:tcPr>
          <w:p w:rsidR="0042233C" w:rsidRDefault="00E61ECA" w:rsidP="006D638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hint="eastAsia"/>
                <w:b/>
              </w:rPr>
              <w:t>Base pair</w:t>
            </w:r>
            <w:r w:rsidR="00AD340B">
              <w:rPr>
                <w:rFonts w:ascii="Comic Sans MS" w:hAnsi="Comic Sans MS" w:hint="eastAsia"/>
                <w:b/>
              </w:rPr>
              <w:t xml:space="preserve"> </w:t>
            </w:r>
            <w:r w:rsidR="00AD340B" w:rsidRPr="00AD340B">
              <w:rPr>
                <w:rFonts w:ascii="Comic Sans MS" w:hAnsi="Comic Sans MS"/>
                <w:b/>
              </w:rPr>
              <w:t xml:space="preserve">(unit: </w:t>
            </w:r>
            <w:proofErr w:type="spellStart"/>
            <w:r w:rsidR="00AD340B" w:rsidRPr="00AD340B">
              <w:rPr>
                <w:rFonts w:ascii="Comic Sans MS" w:hAnsi="Comic Sans MS"/>
                <w:b/>
              </w:rPr>
              <w:t>bp</w:t>
            </w:r>
            <w:proofErr w:type="spellEnd"/>
            <w:r w:rsidR="00AD340B" w:rsidRPr="00AD340B">
              <w:rPr>
                <w:rFonts w:ascii="Comic Sans MS" w:hAnsi="Comic Sans MS"/>
                <w:b/>
              </w:rPr>
              <w:t>)</w:t>
            </w:r>
          </w:p>
        </w:tc>
        <w:tc>
          <w:tcPr>
            <w:tcW w:w="4545" w:type="dxa"/>
          </w:tcPr>
          <w:p w:rsidR="0042233C" w:rsidRPr="00E61ECA" w:rsidRDefault="00AD340B" w:rsidP="00AD340B">
            <w:pPr>
              <w:rPr>
                <w:rFonts w:ascii="Comic Sans MS" w:hAnsi="Comic Sans MS"/>
              </w:rPr>
            </w:pPr>
            <w:r w:rsidRPr="00AD340B">
              <w:rPr>
                <w:rFonts w:ascii="Comic Sans MS" w:hAnsi="Comic Sans MS"/>
              </w:rPr>
              <w:t>A base pair is two chemical bases bonded to one another forming a "rung of the DNA ladder"</w:t>
            </w:r>
            <w:r>
              <w:rPr>
                <w:rFonts w:ascii="Comic Sans MS" w:hAnsi="Comic Sans MS" w:hint="eastAsia"/>
              </w:rPr>
              <w:t xml:space="preserve">, </w:t>
            </w:r>
            <w:r w:rsidRPr="00AD340B">
              <w:rPr>
                <w:rFonts w:ascii="Comic Sans MS" w:hAnsi="Comic Sans MS"/>
              </w:rPr>
              <w:t>one of the pairs A-T or C-G</w:t>
            </w:r>
            <w:r>
              <w:rPr>
                <w:rFonts w:ascii="Comic Sans MS" w:hAnsi="Comic Sans MS" w:hint="eastAsia"/>
              </w:rPr>
              <w:t>.</w:t>
            </w:r>
          </w:p>
        </w:tc>
      </w:tr>
    </w:tbl>
    <w:p w:rsidR="006D6388" w:rsidRPr="006D6388" w:rsidRDefault="006D6388" w:rsidP="006D6388">
      <w:pPr>
        <w:rPr>
          <w:rFonts w:ascii="Comic Sans MS" w:hAnsi="Comic Sans MS"/>
        </w:rPr>
      </w:pPr>
    </w:p>
    <w:sectPr w:rsidR="006D6388" w:rsidRPr="006D63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88"/>
    <w:rsid w:val="00253890"/>
    <w:rsid w:val="00362704"/>
    <w:rsid w:val="0042233C"/>
    <w:rsid w:val="0060784A"/>
    <w:rsid w:val="0061386F"/>
    <w:rsid w:val="006D6388"/>
    <w:rsid w:val="00AD340B"/>
    <w:rsid w:val="00D7790B"/>
    <w:rsid w:val="00E6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D6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8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D6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8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1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 HOI LAM</dc:creator>
  <cp:lastModifiedBy>CHAN HOI LAM</cp:lastModifiedBy>
  <cp:revision>5</cp:revision>
  <dcterms:created xsi:type="dcterms:W3CDTF">2015-07-15T01:45:00Z</dcterms:created>
  <dcterms:modified xsi:type="dcterms:W3CDTF">2015-07-15T02:45:00Z</dcterms:modified>
</cp:coreProperties>
</file>